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505D" w14:textId="19907670" w:rsidR="00C55DBD" w:rsidRPr="005616BC" w:rsidRDefault="00337B53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博士生姓名：</w:t>
      </w:r>
      <w:r w:rsidR="00857BDD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 xml:space="preserve"> 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宋佳芮</w:t>
      </w:r>
    </w:p>
    <w:p w14:paraId="561C585D" w14:textId="77777777" w:rsidR="005616BC" w:rsidRPr="005616BC" w:rsidRDefault="005616BC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</w:pPr>
    </w:p>
    <w:p w14:paraId="7D32C192" w14:textId="1876D209" w:rsidR="00C55DBD" w:rsidRPr="005616BC" w:rsidRDefault="00337B53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年级专业：</w:t>
      </w:r>
      <w:r w:rsidR="00857BDD"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 xml:space="preserve"> </w:t>
      </w:r>
      <w:r w:rsidR="00197C05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>2019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级公共管理专业</w:t>
      </w:r>
    </w:p>
    <w:p w14:paraId="21646C7A" w14:textId="77777777" w:rsidR="005616BC" w:rsidRPr="005616BC" w:rsidRDefault="005616BC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</w:pPr>
    </w:p>
    <w:p w14:paraId="1F38EA50" w14:textId="24A2498E" w:rsidR="00C55DBD" w:rsidRPr="005616BC" w:rsidRDefault="00337B53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导师姓名：</w:t>
      </w:r>
      <w:r w:rsidR="00857BDD"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 xml:space="preserve"> 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金承刚教授</w:t>
      </w:r>
    </w:p>
    <w:p w14:paraId="00ECA023" w14:textId="77777777" w:rsidR="005616BC" w:rsidRPr="005616BC" w:rsidRDefault="005616BC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</w:pPr>
    </w:p>
    <w:p w14:paraId="3E62CA82" w14:textId="10C80023" w:rsidR="00C55DBD" w:rsidRPr="005616BC" w:rsidRDefault="00337B53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预答辩时间及地点：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2</w:t>
      </w:r>
      <w:r w:rsidR="00197C05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>023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年3月2</w:t>
      </w:r>
      <w:r w:rsidR="00197C05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>7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日1</w:t>
      </w:r>
      <w:r w:rsidR="00197C05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>4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：3</w:t>
      </w:r>
      <w:r w:rsidR="00197C05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>0-1</w:t>
      </w:r>
      <w:r w:rsidR="000444C7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>5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：</w:t>
      </w:r>
      <w:r w:rsidR="000444C7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>30</w:t>
      </w:r>
      <w:r w:rsidR="00197C05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 xml:space="preserve"> 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后主楼2</w:t>
      </w:r>
      <w:r w:rsidR="00197C05" w:rsidRPr="005616BC"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  <w:t>023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室</w:t>
      </w:r>
    </w:p>
    <w:p w14:paraId="63B9F2A4" w14:textId="77777777" w:rsidR="005616BC" w:rsidRPr="005616BC" w:rsidRDefault="005616BC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</w:pPr>
    </w:p>
    <w:p w14:paraId="6313595D" w14:textId="2B692E35" w:rsidR="00C55DBD" w:rsidRPr="005616BC" w:rsidRDefault="00337B53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  <w:t>论文题目：</w:t>
      </w:r>
      <w:r w:rsidR="00857BDD"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 xml:space="preserve"> </w:t>
      </w:r>
      <w:r w:rsidR="00197C05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吸烟对中老年卫生服务利用和医疗卫生费用的影响—慢性病的因果中介作用</w:t>
      </w:r>
    </w:p>
    <w:p w14:paraId="7D1E6DD5" w14:textId="77777777" w:rsidR="005616BC" w:rsidRPr="005616BC" w:rsidRDefault="005616BC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</w:pPr>
    </w:p>
    <w:p w14:paraId="6A0895DC" w14:textId="6F9E5E32" w:rsidR="00C55DBD" w:rsidRPr="005616BC" w:rsidRDefault="00337B53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预答辩简述</w:t>
      </w:r>
      <w:r w:rsidR="00857BDD" w:rsidRPr="005616BC"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  <w:t>（6</w:t>
      </w:r>
      <w:r w:rsidR="00857BDD"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00</w:t>
      </w:r>
      <w:r w:rsidR="00857BDD" w:rsidRPr="005616BC"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  <w:t>字左右）</w:t>
      </w: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：</w:t>
      </w:r>
    </w:p>
    <w:p w14:paraId="299099CE" w14:textId="77777777" w:rsidR="005616BC" w:rsidRPr="005616BC" w:rsidRDefault="005616BC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</w:pPr>
    </w:p>
    <w:p w14:paraId="582F0E5C" w14:textId="2C83ADC2" w:rsidR="00F7773B" w:rsidRDefault="007A4ECB" w:rsidP="005616BC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cs="微软雅黑"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2016年《“健康中国2030”规划纲要》中提出“健康是促进人的全面发展的必然要求，是经济社会发展的基础条件。”实施健康中国行动中一项主要任务便是实施控烟行动。世卫组织调查显示，约80%的心脏病、中风以及40%的癌症都是可以通过降低人群中的主要危险因素来予以防治的，而烟草使用更是非传染性疾病最大的可预防病因之一。吸烟是最可预防的致病、致残因素，而且“预防是最经济最有效的健康策略”。我国人口老龄化趋势是不可逆转</w:t>
      </w:r>
      <w:r w:rsidR="00660CAF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的</w:t>
      </w:r>
      <w:r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，遏制我国慢性病流行的关键便是控制危险因素。</w:t>
      </w:r>
      <w:r w:rsidR="000444C7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本研究利用中国健康与养老追踪调查（China Health Retirement Longitudinal Study，CHARLS）2011年、2013年、2015年和2018年四期的调查数据分析吸烟对我国中老年人的健康、卫生服务利用及医疗卫生费用的影响。</w:t>
      </w:r>
      <w:r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在人口老龄化进程不断加快、慢性病不断增长、医疗负担不断加重的背景下，关注烟草使用这一最大的可预防因素，量化烟草使用对卫生服务利用和医疗卫生费用的影响，对实施更严格的控烟政策、促进全面健康以及国家经济的可持续发展具有重要意义。</w:t>
      </w:r>
    </w:p>
    <w:p w14:paraId="52ADBC06" w14:textId="77777777" w:rsidR="005616BC" w:rsidRPr="005616BC" w:rsidRDefault="005616BC" w:rsidP="005616BC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</w:pPr>
    </w:p>
    <w:p w14:paraId="0E1C4044" w14:textId="77777777" w:rsidR="00C55DBD" w:rsidRPr="005616BC" w:rsidRDefault="00337B53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预答辩组成员</w:t>
      </w:r>
      <w:r w:rsidR="00857BDD" w:rsidRPr="005616BC"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  <w:t>（3-</w:t>
      </w:r>
      <w:r w:rsidR="00857BDD"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5</w:t>
      </w:r>
      <w:r w:rsidR="00857BDD" w:rsidRPr="005616BC">
        <w:rPr>
          <w:rFonts w:asciiTheme="minorEastAsia" w:eastAsiaTheme="minorEastAsia" w:hAnsiTheme="minorEastAsia" w:cs="微软雅黑" w:hint="eastAsia"/>
          <w:b/>
          <w:bCs/>
          <w:color w:val="000000"/>
          <w:kern w:val="0"/>
          <w:sz w:val="24"/>
          <w:shd w:val="clear" w:color="auto" w:fill="FFFFFF"/>
        </w:rPr>
        <w:t>人）</w:t>
      </w: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：</w:t>
      </w:r>
    </w:p>
    <w:p w14:paraId="6CDA3ACE" w14:textId="0AF7BDC7" w:rsidR="00C55DBD" w:rsidRPr="005616BC" w:rsidRDefault="00ED1F65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bCs/>
          <w:color w:val="000000"/>
          <w:kern w:val="0"/>
          <w:sz w:val="24"/>
          <w:shd w:val="clear" w:color="auto" w:fill="FFFFFF"/>
        </w:rPr>
      </w:pPr>
      <w:bookmarkStart w:id="0" w:name="_Hlk130546650"/>
      <w:r w:rsidRPr="005616BC">
        <w:rPr>
          <w:rFonts w:asciiTheme="minorEastAsia" w:eastAsiaTheme="minorEastAsia" w:hAnsiTheme="minorEastAsia" w:cs="微软雅黑" w:hint="eastAsia"/>
          <w:bCs/>
          <w:color w:val="000000"/>
          <w:kern w:val="0"/>
          <w:sz w:val="24"/>
          <w:shd w:val="clear" w:color="auto" w:fill="FFFFFF"/>
        </w:rPr>
        <w:t>梁小云</w:t>
      </w:r>
      <w:r w:rsidR="00857BDD" w:rsidRPr="005616BC">
        <w:rPr>
          <w:rFonts w:asciiTheme="minorEastAsia" w:eastAsiaTheme="minorEastAsia" w:hAnsiTheme="minorEastAsia" w:cs="微软雅黑" w:hint="eastAsia"/>
          <w:bCs/>
          <w:color w:val="000000"/>
          <w:kern w:val="0"/>
          <w:sz w:val="24"/>
          <w:shd w:val="clear" w:color="auto" w:fill="FFFFFF"/>
        </w:rPr>
        <w:t>（主席）</w:t>
      </w:r>
      <w:r w:rsidRPr="005616BC">
        <w:rPr>
          <w:rFonts w:asciiTheme="minorEastAsia" w:eastAsiaTheme="minorEastAsia" w:hAnsiTheme="minorEastAsia" w:cs="微软雅黑" w:hint="eastAsia"/>
          <w:bCs/>
          <w:color w:val="000000"/>
          <w:kern w:val="0"/>
          <w:sz w:val="24"/>
          <w:shd w:val="clear" w:color="auto" w:fill="FFFFFF"/>
        </w:rPr>
        <w:t>：北京师范大学社会发展与公共政策学院 教授</w:t>
      </w:r>
    </w:p>
    <w:p w14:paraId="63C9DF22" w14:textId="73314E1F" w:rsidR="00ED1F65" w:rsidRPr="005616BC" w:rsidRDefault="00ED1F65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bCs/>
          <w:color w:val="000000"/>
          <w:kern w:val="0"/>
          <w:sz w:val="24"/>
          <w:shd w:val="clear" w:color="auto" w:fill="FFFFFF"/>
        </w:rPr>
      </w:pPr>
      <w:bookmarkStart w:id="1" w:name="_Hlk130546677"/>
      <w:bookmarkEnd w:id="0"/>
      <w:r w:rsidRPr="005616BC">
        <w:rPr>
          <w:rFonts w:asciiTheme="minorEastAsia" w:eastAsiaTheme="minorEastAsia" w:hAnsiTheme="minorEastAsia" w:cs="微软雅黑" w:hint="eastAsia"/>
          <w:bCs/>
          <w:color w:val="000000"/>
          <w:kern w:val="0"/>
          <w:sz w:val="24"/>
          <w:shd w:val="clear" w:color="auto" w:fill="FFFFFF"/>
        </w:rPr>
        <w:lastRenderedPageBreak/>
        <w:t>屈智勇（委员）：北京师范大学社会发展与公共政策学院 教授</w:t>
      </w:r>
    </w:p>
    <w:bookmarkEnd w:id="1"/>
    <w:p w14:paraId="105538C4" w14:textId="6E131622" w:rsidR="00ED1F65" w:rsidRDefault="00ED1F65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bCs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 w:hint="eastAsia"/>
          <w:bCs/>
          <w:color w:val="000000"/>
          <w:kern w:val="0"/>
          <w:sz w:val="24"/>
          <w:shd w:val="clear" w:color="auto" w:fill="FFFFFF"/>
        </w:rPr>
        <w:t>高颖（委员）：北京师范大学社会发展与公共政策学院 教授</w:t>
      </w:r>
    </w:p>
    <w:p w14:paraId="6D44FC07" w14:textId="77777777" w:rsidR="005616BC" w:rsidRPr="005616BC" w:rsidRDefault="005616BC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 w:hint="eastAsia"/>
          <w:bCs/>
          <w:color w:val="000000"/>
          <w:kern w:val="0"/>
          <w:sz w:val="24"/>
          <w:shd w:val="clear" w:color="auto" w:fill="FFFFFF"/>
        </w:rPr>
      </w:pPr>
      <w:bookmarkStart w:id="2" w:name="_GoBack"/>
      <w:bookmarkEnd w:id="2"/>
    </w:p>
    <w:p w14:paraId="5533D5F8" w14:textId="04CD2A91" w:rsidR="00C55DBD" w:rsidRPr="005616BC" w:rsidRDefault="00337B53" w:rsidP="005616B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</w:pPr>
      <w:r w:rsidRPr="005616BC">
        <w:rPr>
          <w:rFonts w:asciiTheme="minorEastAsia" w:eastAsiaTheme="minorEastAsia" w:hAnsiTheme="minorEastAsia" w:cs="微软雅黑"/>
          <w:b/>
          <w:bCs/>
          <w:color w:val="000000"/>
          <w:kern w:val="0"/>
          <w:sz w:val="24"/>
          <w:shd w:val="clear" w:color="auto" w:fill="FFFFFF"/>
        </w:rPr>
        <w:t>预答辩秘书：</w:t>
      </w:r>
      <w:r w:rsidR="00F92ABB" w:rsidRPr="005616BC">
        <w:rPr>
          <w:rFonts w:asciiTheme="minorEastAsia" w:eastAsiaTheme="minorEastAsia" w:hAnsiTheme="minorEastAsia" w:cs="微软雅黑" w:hint="eastAsia"/>
          <w:color w:val="000000"/>
          <w:kern w:val="0"/>
          <w:sz w:val="24"/>
          <w:shd w:val="clear" w:color="auto" w:fill="FFFFFF"/>
        </w:rPr>
        <w:t>杨慧敏</w:t>
      </w:r>
    </w:p>
    <w:sectPr w:rsidR="00C55DBD" w:rsidRPr="0056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F30B" w14:textId="77777777" w:rsidR="00EA7600" w:rsidRDefault="00EA7600" w:rsidP="00197C05">
      <w:r>
        <w:separator/>
      </w:r>
    </w:p>
  </w:endnote>
  <w:endnote w:type="continuationSeparator" w:id="0">
    <w:p w14:paraId="30AFD697" w14:textId="77777777" w:rsidR="00EA7600" w:rsidRDefault="00EA7600" w:rsidP="001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BD57" w14:textId="77777777" w:rsidR="00EA7600" w:rsidRDefault="00EA7600" w:rsidP="00197C05">
      <w:r>
        <w:separator/>
      </w:r>
    </w:p>
  </w:footnote>
  <w:footnote w:type="continuationSeparator" w:id="0">
    <w:p w14:paraId="5C547A70" w14:textId="77777777" w:rsidR="00EA7600" w:rsidRDefault="00EA7600" w:rsidP="0019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NzZkNzAzZmFiNDRmZjI2NDQ0M2NhMDJiZWFiYzUifQ=="/>
  </w:docVars>
  <w:rsids>
    <w:rsidRoot w:val="00C55DBD"/>
    <w:rsid w:val="000444C7"/>
    <w:rsid w:val="00120B4B"/>
    <w:rsid w:val="00146F85"/>
    <w:rsid w:val="00197C05"/>
    <w:rsid w:val="00337B53"/>
    <w:rsid w:val="005616BC"/>
    <w:rsid w:val="0063522A"/>
    <w:rsid w:val="00660CAF"/>
    <w:rsid w:val="007A4ECB"/>
    <w:rsid w:val="00857BDD"/>
    <w:rsid w:val="00925316"/>
    <w:rsid w:val="009B10D6"/>
    <w:rsid w:val="00C55DBD"/>
    <w:rsid w:val="00C83C09"/>
    <w:rsid w:val="00CE7190"/>
    <w:rsid w:val="00DE6B99"/>
    <w:rsid w:val="00E16E70"/>
    <w:rsid w:val="00EA7600"/>
    <w:rsid w:val="00ED1F65"/>
    <w:rsid w:val="00F7773B"/>
    <w:rsid w:val="00F92ABB"/>
    <w:rsid w:val="1C6A0F15"/>
    <w:rsid w:val="258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C69FA"/>
  <w15:docId w15:val="{CC2BBBED-9CA0-447F-9881-208C7274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19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97C05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197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97C0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★LEE★</dc:creator>
  <cp:lastModifiedBy>lenovo</cp:lastModifiedBy>
  <cp:revision>3</cp:revision>
  <dcterms:created xsi:type="dcterms:W3CDTF">2023-03-24T04:33:00Z</dcterms:created>
  <dcterms:modified xsi:type="dcterms:W3CDTF">2023-03-24T06:52:00Z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D5803FD51E634F9CAA276562B755831D</vt:lpwstr>
  </property>
</Properties>
</file>